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E15" w:rsidRPr="00B240DA" w:rsidRDefault="00B240DA" w:rsidP="00B240DA">
      <w:pPr>
        <w:spacing w:after="0" w:line="240" w:lineRule="auto"/>
        <w:jc w:val="center"/>
        <w:rPr>
          <w:rFonts w:ascii="Times New Roman" w:hAnsi="Times New Roman" w:cs="Times New Roman"/>
          <w:b/>
          <w:sz w:val="28"/>
          <w:szCs w:val="28"/>
        </w:rPr>
      </w:pPr>
      <w:r w:rsidRPr="00B240DA">
        <w:rPr>
          <w:rFonts w:ascii="Times New Roman" w:hAnsi="Times New Roman" w:cs="Times New Roman"/>
          <w:b/>
          <w:sz w:val="28"/>
          <w:szCs w:val="28"/>
        </w:rPr>
        <w:t>Кредитование по программе «Партнер 8,5» при поддержке Министерства экономического развития РФ от Банка «Кубань Кредит»</w:t>
      </w:r>
    </w:p>
    <w:p w:rsidR="00FA5AC5" w:rsidRPr="00B240DA" w:rsidRDefault="00FA5AC5" w:rsidP="00940E15">
      <w:pPr>
        <w:spacing w:after="0" w:line="240" w:lineRule="auto"/>
        <w:jc w:val="center"/>
        <w:rPr>
          <w:rFonts w:ascii="Times New Roman" w:hAnsi="Times New Roman" w:cs="Times New Roman"/>
          <w:b/>
          <w:sz w:val="28"/>
          <w:szCs w:val="28"/>
        </w:rPr>
      </w:pPr>
    </w:p>
    <w:p w:rsidR="0049444D" w:rsidRDefault="00FA5AC5" w:rsidP="00B240DA">
      <w:pPr>
        <w:spacing w:after="0" w:line="240" w:lineRule="auto"/>
        <w:jc w:val="both"/>
        <w:rPr>
          <w:rFonts w:ascii="Times New Roman" w:hAnsi="Times New Roman" w:cs="Times New Roman"/>
          <w:sz w:val="28"/>
          <w:szCs w:val="28"/>
        </w:rPr>
      </w:pPr>
      <w:r w:rsidRPr="00B240DA">
        <w:rPr>
          <w:rFonts w:ascii="Times New Roman" w:hAnsi="Times New Roman" w:cs="Times New Roman"/>
          <w:sz w:val="28"/>
          <w:szCs w:val="28"/>
        </w:rPr>
        <w:t xml:space="preserve">    </w:t>
      </w:r>
      <w:r w:rsidR="00B240DA" w:rsidRPr="00B240DA">
        <w:rPr>
          <w:rFonts w:ascii="Times New Roman" w:hAnsi="Times New Roman" w:cs="Times New Roman"/>
          <w:sz w:val="28"/>
          <w:szCs w:val="28"/>
        </w:rPr>
        <w:t>Еще более выгодные условия кредитования для малого и среднего бизнеса</w:t>
      </w:r>
    </w:p>
    <w:p w:rsidR="00B240DA" w:rsidRDefault="00B240DA" w:rsidP="00B240DA">
      <w:pPr>
        <w:spacing w:after="0" w:line="240" w:lineRule="auto"/>
        <w:jc w:val="both"/>
        <w:rPr>
          <w:rFonts w:ascii="Times New Roman" w:hAnsi="Times New Roman" w:cs="Times New Roman"/>
          <w:sz w:val="28"/>
          <w:szCs w:val="28"/>
        </w:rPr>
      </w:pPr>
    </w:p>
    <w:p w:rsidR="00B240DA" w:rsidRDefault="00B240DA" w:rsidP="00B240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Цели кредитования:</w:t>
      </w:r>
    </w:p>
    <w:p w:rsidR="00B240DA" w:rsidRDefault="00B240DA" w:rsidP="00B240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финансирование оборотного капитала;</w:t>
      </w:r>
    </w:p>
    <w:p w:rsidR="00B240DA" w:rsidRDefault="00B240DA" w:rsidP="00B240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инвестиционное финансирование: приобретение, строительство, ремонт, реконструкция основных средств;</w:t>
      </w:r>
    </w:p>
    <w:p w:rsidR="00B240DA" w:rsidRDefault="00B240DA" w:rsidP="00B240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иные цели в соответствии с условиями Постановления Правительства РФ от 30.12.2018 № 1764.</w:t>
      </w:r>
    </w:p>
    <w:p w:rsidR="00B240DA" w:rsidRDefault="00B240DA" w:rsidP="00B240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Сумма кредитной сделки от 500 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ублей.</w:t>
      </w:r>
    </w:p>
    <w:p w:rsidR="00B240DA" w:rsidRDefault="00B240DA" w:rsidP="00B240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Сроки кредитования:</w:t>
      </w:r>
    </w:p>
    <w:p w:rsidR="00B240DA" w:rsidRDefault="00B240DA" w:rsidP="00B240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до 3 лет для кредитов, предоставляемых на цели финансирования оборотного капитала (с применением льготной ставки – не более 1 года);</w:t>
      </w:r>
    </w:p>
    <w:p w:rsidR="00B240DA" w:rsidRDefault="00B240DA" w:rsidP="00B240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до 10 лет для кредитов, предоставляемых на инвестиционные цели (с применением льготной ставки – не более 5 лет).</w:t>
      </w:r>
    </w:p>
    <w:p w:rsidR="00B240DA" w:rsidRDefault="00B240DA" w:rsidP="00B240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Залог:</w:t>
      </w:r>
    </w:p>
    <w:p w:rsidR="00B240DA" w:rsidRDefault="00B240DA" w:rsidP="00B240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объекты коммерческой / жилой недвижимости, земельные участки;</w:t>
      </w:r>
    </w:p>
    <w:p w:rsidR="00B240DA" w:rsidRDefault="00B240DA" w:rsidP="00B240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автотранспорт и технические средства;</w:t>
      </w:r>
    </w:p>
    <w:p w:rsidR="00B240DA" w:rsidRDefault="00B240DA" w:rsidP="00B240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оборудование;</w:t>
      </w:r>
    </w:p>
    <w:p w:rsidR="00B240DA" w:rsidRDefault="00B240DA" w:rsidP="00B240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иной залог.</w:t>
      </w:r>
    </w:p>
    <w:p w:rsidR="00B240DA" w:rsidRDefault="00B240DA" w:rsidP="00B240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Преимущества кредитования по программе:</w:t>
      </w:r>
    </w:p>
    <w:p w:rsidR="00B240DA" w:rsidRDefault="00B240DA" w:rsidP="00B240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льготная процентная ставка;</w:t>
      </w:r>
    </w:p>
    <w:p w:rsidR="00B240DA" w:rsidRDefault="00B240DA" w:rsidP="00B240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125A6">
        <w:rPr>
          <w:rFonts w:ascii="Times New Roman" w:hAnsi="Times New Roman" w:cs="Times New Roman"/>
          <w:sz w:val="28"/>
          <w:szCs w:val="28"/>
        </w:rPr>
        <w:t>страхование и оценка залога не требуется;</w:t>
      </w:r>
    </w:p>
    <w:p w:rsidR="002125A6" w:rsidRDefault="002125A6" w:rsidP="00B240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оперативное принятие </w:t>
      </w:r>
      <w:r w:rsidR="00F72915">
        <w:rPr>
          <w:rFonts w:ascii="Times New Roman" w:hAnsi="Times New Roman" w:cs="Times New Roman"/>
          <w:sz w:val="28"/>
          <w:szCs w:val="28"/>
        </w:rPr>
        <w:t>решений;</w:t>
      </w:r>
    </w:p>
    <w:p w:rsidR="00F72915" w:rsidRDefault="00F72915" w:rsidP="00B240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индивидуальный график погашения кредита;</w:t>
      </w:r>
    </w:p>
    <w:p w:rsidR="00F72915" w:rsidRDefault="00F72915" w:rsidP="00B240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возможность оформления в качестве обеспечения поручительства Региональных гарантийных организаций.</w:t>
      </w:r>
    </w:p>
    <w:p w:rsidR="00F72915" w:rsidRDefault="00F72915" w:rsidP="00B240DA">
      <w:pPr>
        <w:spacing w:after="0" w:line="240" w:lineRule="auto"/>
        <w:jc w:val="both"/>
        <w:rPr>
          <w:rFonts w:ascii="Times New Roman" w:hAnsi="Times New Roman" w:cs="Times New Roman"/>
          <w:sz w:val="28"/>
          <w:szCs w:val="28"/>
        </w:rPr>
      </w:pPr>
    </w:p>
    <w:p w:rsidR="00B240DA" w:rsidRDefault="00B240DA" w:rsidP="00B240DA">
      <w:pPr>
        <w:spacing w:after="0" w:line="240" w:lineRule="auto"/>
        <w:jc w:val="both"/>
        <w:rPr>
          <w:rFonts w:ascii="Times New Roman" w:hAnsi="Times New Roman" w:cs="Times New Roman"/>
          <w:sz w:val="28"/>
          <w:szCs w:val="28"/>
        </w:rPr>
      </w:pPr>
    </w:p>
    <w:p w:rsidR="00B240DA" w:rsidRDefault="00B240DA" w:rsidP="00B240DA">
      <w:pPr>
        <w:spacing w:after="0" w:line="240" w:lineRule="auto"/>
        <w:jc w:val="both"/>
        <w:rPr>
          <w:rFonts w:ascii="Times New Roman" w:hAnsi="Times New Roman" w:cs="Times New Roman"/>
          <w:sz w:val="28"/>
          <w:szCs w:val="28"/>
        </w:rPr>
      </w:pPr>
    </w:p>
    <w:p w:rsidR="00B240DA" w:rsidRPr="00B240DA" w:rsidRDefault="00B240DA" w:rsidP="00B240DA">
      <w:pPr>
        <w:spacing w:after="0" w:line="240" w:lineRule="auto"/>
        <w:jc w:val="both"/>
        <w:rPr>
          <w:rFonts w:ascii="Times New Roman" w:hAnsi="Times New Roman" w:cs="Times New Roman"/>
          <w:sz w:val="28"/>
          <w:szCs w:val="28"/>
        </w:rPr>
      </w:pPr>
    </w:p>
    <w:p w:rsidR="0049444D" w:rsidRPr="00B240DA" w:rsidRDefault="0049444D" w:rsidP="00B4521C">
      <w:pPr>
        <w:spacing w:after="0"/>
        <w:jc w:val="center"/>
        <w:rPr>
          <w:rFonts w:ascii="Times New Roman" w:hAnsi="Times New Roman" w:cs="Times New Roman"/>
          <w:b/>
          <w:sz w:val="28"/>
          <w:szCs w:val="28"/>
        </w:rPr>
      </w:pPr>
    </w:p>
    <w:p w:rsidR="0049444D" w:rsidRPr="00B240DA" w:rsidRDefault="0049444D" w:rsidP="00B4521C">
      <w:pPr>
        <w:spacing w:after="0"/>
        <w:jc w:val="center"/>
        <w:rPr>
          <w:rFonts w:ascii="Times New Roman" w:hAnsi="Times New Roman" w:cs="Times New Roman"/>
          <w:b/>
          <w:sz w:val="28"/>
          <w:szCs w:val="28"/>
        </w:rPr>
      </w:pPr>
    </w:p>
    <w:p w:rsidR="0049444D" w:rsidRDefault="0049444D" w:rsidP="00B4521C">
      <w:pPr>
        <w:spacing w:after="0"/>
        <w:jc w:val="center"/>
        <w:rPr>
          <w:rFonts w:ascii="Times New Roman" w:hAnsi="Times New Roman" w:cs="Times New Roman"/>
          <w:b/>
          <w:sz w:val="20"/>
          <w:szCs w:val="20"/>
        </w:rPr>
      </w:pPr>
    </w:p>
    <w:p w:rsidR="0049444D" w:rsidRDefault="0049444D" w:rsidP="00B4521C">
      <w:pPr>
        <w:spacing w:after="0"/>
        <w:jc w:val="center"/>
        <w:rPr>
          <w:rFonts w:ascii="Times New Roman" w:hAnsi="Times New Roman" w:cs="Times New Roman"/>
          <w:b/>
          <w:sz w:val="20"/>
          <w:szCs w:val="20"/>
        </w:rPr>
      </w:pPr>
    </w:p>
    <w:p w:rsidR="0049444D" w:rsidRDefault="0049444D" w:rsidP="00B4521C">
      <w:pPr>
        <w:spacing w:after="0"/>
        <w:jc w:val="center"/>
        <w:rPr>
          <w:rFonts w:ascii="Times New Roman" w:hAnsi="Times New Roman" w:cs="Times New Roman"/>
          <w:b/>
          <w:sz w:val="20"/>
          <w:szCs w:val="20"/>
        </w:rPr>
      </w:pPr>
    </w:p>
    <w:p w:rsidR="0049444D" w:rsidRDefault="0049444D" w:rsidP="00B4521C">
      <w:pPr>
        <w:spacing w:after="0"/>
        <w:jc w:val="center"/>
        <w:rPr>
          <w:rFonts w:ascii="Times New Roman" w:hAnsi="Times New Roman" w:cs="Times New Roman"/>
          <w:b/>
          <w:sz w:val="20"/>
          <w:szCs w:val="20"/>
        </w:rPr>
      </w:pPr>
    </w:p>
    <w:p w:rsidR="0049444D" w:rsidRDefault="0049444D" w:rsidP="00B4521C">
      <w:pPr>
        <w:spacing w:after="0"/>
        <w:jc w:val="center"/>
        <w:rPr>
          <w:rFonts w:ascii="Times New Roman" w:hAnsi="Times New Roman" w:cs="Times New Roman"/>
          <w:b/>
          <w:sz w:val="20"/>
          <w:szCs w:val="20"/>
        </w:rPr>
      </w:pPr>
    </w:p>
    <w:p w:rsidR="0049444D" w:rsidRDefault="0049444D" w:rsidP="00B4521C">
      <w:pPr>
        <w:spacing w:after="0"/>
        <w:jc w:val="center"/>
        <w:rPr>
          <w:rFonts w:ascii="Times New Roman" w:hAnsi="Times New Roman" w:cs="Times New Roman"/>
          <w:b/>
          <w:sz w:val="20"/>
          <w:szCs w:val="20"/>
        </w:rPr>
      </w:pPr>
    </w:p>
    <w:p w:rsidR="0049444D" w:rsidRDefault="0049444D" w:rsidP="00B4521C">
      <w:pPr>
        <w:spacing w:after="0"/>
        <w:jc w:val="center"/>
        <w:rPr>
          <w:rFonts w:ascii="Times New Roman" w:hAnsi="Times New Roman" w:cs="Times New Roman"/>
          <w:b/>
          <w:sz w:val="20"/>
          <w:szCs w:val="20"/>
        </w:rPr>
      </w:pPr>
    </w:p>
    <w:p w:rsidR="0049444D" w:rsidRDefault="0049444D" w:rsidP="00B4521C">
      <w:pPr>
        <w:spacing w:after="0"/>
        <w:jc w:val="center"/>
        <w:rPr>
          <w:rFonts w:ascii="Times New Roman" w:hAnsi="Times New Roman" w:cs="Times New Roman"/>
          <w:b/>
          <w:sz w:val="20"/>
          <w:szCs w:val="20"/>
        </w:rPr>
      </w:pPr>
    </w:p>
    <w:p w:rsidR="0049444D" w:rsidRDefault="0049444D" w:rsidP="00B4521C">
      <w:pPr>
        <w:spacing w:after="0"/>
        <w:jc w:val="center"/>
        <w:rPr>
          <w:rFonts w:ascii="Times New Roman" w:hAnsi="Times New Roman" w:cs="Times New Roman"/>
          <w:b/>
          <w:sz w:val="20"/>
          <w:szCs w:val="20"/>
        </w:rPr>
      </w:pPr>
    </w:p>
    <w:p w:rsidR="0049444D" w:rsidRDefault="0049444D" w:rsidP="00B4521C">
      <w:pPr>
        <w:spacing w:after="0"/>
        <w:jc w:val="center"/>
        <w:rPr>
          <w:rFonts w:ascii="Times New Roman" w:hAnsi="Times New Roman" w:cs="Times New Roman"/>
          <w:b/>
          <w:sz w:val="20"/>
          <w:szCs w:val="20"/>
        </w:rPr>
      </w:pPr>
    </w:p>
    <w:p w:rsidR="0049444D" w:rsidRDefault="0049444D" w:rsidP="00B4521C">
      <w:pPr>
        <w:spacing w:after="0"/>
        <w:jc w:val="center"/>
        <w:rPr>
          <w:rFonts w:ascii="Times New Roman" w:hAnsi="Times New Roman" w:cs="Times New Roman"/>
          <w:b/>
          <w:sz w:val="20"/>
          <w:szCs w:val="20"/>
        </w:rPr>
      </w:pPr>
    </w:p>
    <w:p w:rsidR="0049444D" w:rsidRDefault="0049444D" w:rsidP="0049444D">
      <w:pPr>
        <w:spacing w:after="0"/>
        <w:jc w:val="center"/>
        <w:rPr>
          <w:rFonts w:ascii="Times New Roman" w:hAnsi="Times New Roman" w:cs="Times New Roman"/>
          <w:sz w:val="20"/>
          <w:szCs w:val="20"/>
        </w:rPr>
      </w:pPr>
    </w:p>
    <w:p w:rsidR="00793B75" w:rsidRDefault="00793B75" w:rsidP="00FA4230">
      <w:pPr>
        <w:spacing w:after="0"/>
        <w:rPr>
          <w:rFonts w:ascii="Times New Roman" w:hAnsi="Times New Roman" w:cs="Times New Roman"/>
          <w:sz w:val="20"/>
          <w:szCs w:val="20"/>
        </w:rPr>
      </w:pPr>
    </w:p>
    <w:sectPr w:rsidR="00793B75" w:rsidSect="00E852B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BA4" w:rsidRDefault="00815BA4" w:rsidP="00D60A60">
      <w:pPr>
        <w:spacing w:after="0" w:line="240" w:lineRule="auto"/>
      </w:pPr>
      <w:r>
        <w:separator/>
      </w:r>
    </w:p>
  </w:endnote>
  <w:endnote w:type="continuationSeparator" w:id="0">
    <w:p w:rsidR="00815BA4" w:rsidRDefault="00815BA4" w:rsidP="00D60A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BA4" w:rsidRDefault="00815BA4" w:rsidP="00D60A60">
      <w:pPr>
        <w:spacing w:after="0" w:line="240" w:lineRule="auto"/>
      </w:pPr>
      <w:r>
        <w:separator/>
      </w:r>
    </w:p>
  </w:footnote>
  <w:footnote w:type="continuationSeparator" w:id="0">
    <w:p w:rsidR="00815BA4" w:rsidRDefault="00815BA4" w:rsidP="00D60A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E80278"/>
    <w:multiLevelType w:val="hybridMultilevel"/>
    <w:tmpl w:val="EDBE2100"/>
    <w:lvl w:ilvl="0" w:tplc="6802785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F973353"/>
    <w:multiLevelType w:val="hybridMultilevel"/>
    <w:tmpl w:val="CD363ED4"/>
    <w:lvl w:ilvl="0" w:tplc="418869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BEB3D83"/>
    <w:multiLevelType w:val="hybridMultilevel"/>
    <w:tmpl w:val="0762A688"/>
    <w:lvl w:ilvl="0" w:tplc="A6BAD3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6340132"/>
    <w:multiLevelType w:val="hybridMultilevel"/>
    <w:tmpl w:val="0FCA0086"/>
    <w:lvl w:ilvl="0" w:tplc="87DA33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940E15"/>
    <w:rsid w:val="00164FE7"/>
    <w:rsid w:val="002125A6"/>
    <w:rsid w:val="002D2B95"/>
    <w:rsid w:val="003C7248"/>
    <w:rsid w:val="003E2C5C"/>
    <w:rsid w:val="0049444D"/>
    <w:rsid w:val="004C4DCF"/>
    <w:rsid w:val="0051192D"/>
    <w:rsid w:val="00637E77"/>
    <w:rsid w:val="007166DD"/>
    <w:rsid w:val="00793B75"/>
    <w:rsid w:val="00815BA4"/>
    <w:rsid w:val="00940E15"/>
    <w:rsid w:val="009704D5"/>
    <w:rsid w:val="009C3508"/>
    <w:rsid w:val="00B240DA"/>
    <w:rsid w:val="00B4521C"/>
    <w:rsid w:val="00C0258E"/>
    <w:rsid w:val="00C37E6A"/>
    <w:rsid w:val="00D60A60"/>
    <w:rsid w:val="00DD4DC8"/>
    <w:rsid w:val="00E50583"/>
    <w:rsid w:val="00E852B1"/>
    <w:rsid w:val="00F72915"/>
    <w:rsid w:val="00FA4230"/>
    <w:rsid w:val="00FA5A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4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192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List Paragraph"/>
    <w:basedOn w:val="a"/>
    <w:uiPriority w:val="34"/>
    <w:qFormat/>
    <w:rsid w:val="00D60A60"/>
    <w:pPr>
      <w:spacing w:after="0" w:line="240" w:lineRule="auto"/>
      <w:ind w:left="720"/>
      <w:contextualSpacing/>
    </w:pPr>
    <w:rPr>
      <w:rFonts w:ascii="Times New Roman" w:eastAsia="Times New Roman" w:hAnsi="Times New Roman" w:cs="Times New Roman"/>
      <w:sz w:val="20"/>
      <w:szCs w:val="20"/>
    </w:rPr>
  </w:style>
  <w:style w:type="paragraph" w:styleId="a4">
    <w:name w:val="footnote text"/>
    <w:aliases w:val="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 Знак11,Зна,Знак"/>
    <w:basedOn w:val="a"/>
    <w:link w:val="a5"/>
    <w:uiPriority w:val="99"/>
    <w:qFormat/>
    <w:rsid w:val="00D60A60"/>
    <w:pPr>
      <w:spacing w:after="0" w:line="240" w:lineRule="auto"/>
    </w:pPr>
    <w:rPr>
      <w:rFonts w:ascii="Times New Roman" w:eastAsia="Times New Roman" w:hAnsi="Times New Roman" w:cs="Times New Roman"/>
      <w:sz w:val="20"/>
      <w:szCs w:val="20"/>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Знак Знак Знак Знак Знак Знак,Текст сноски Знак Знак1 Знак,Текст сноски Знак2 Знак Знак,Знак11 Знак,Зн Знак"/>
    <w:basedOn w:val="a0"/>
    <w:link w:val="a4"/>
    <w:uiPriority w:val="99"/>
    <w:rsid w:val="00D60A60"/>
    <w:rPr>
      <w:rFonts w:ascii="Times New Roman" w:eastAsia="Times New Roman" w:hAnsi="Times New Roman" w:cs="Times New Roman"/>
      <w:sz w:val="20"/>
      <w:szCs w:val="20"/>
    </w:rPr>
  </w:style>
  <w:style w:type="character" w:styleId="a6">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Знак11 Знак1"/>
    <w:basedOn w:val="a0"/>
    <w:unhideWhenUsed/>
    <w:qFormat/>
    <w:rsid w:val="00D60A60"/>
    <w:rPr>
      <w:vertAlign w:val="superscript"/>
    </w:rPr>
  </w:style>
  <w:style w:type="table" w:styleId="a7">
    <w:name w:val="Table Grid"/>
    <w:basedOn w:val="a1"/>
    <w:uiPriority w:val="59"/>
    <w:rsid w:val="00D60A60"/>
    <w:pPr>
      <w:spacing w:after="0" w:line="240" w:lineRule="auto"/>
    </w:pPr>
    <w:rPr>
      <w:rFonts w:ascii="Times New Roman" w:eastAsia="Times New Roman"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B240D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240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180</Words>
  <Characters>1029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Чеботарев Евгений Сергеевич</dc:creator>
  <cp:lastModifiedBy>ermakova</cp:lastModifiedBy>
  <cp:revision>3</cp:revision>
  <dcterms:created xsi:type="dcterms:W3CDTF">2023-06-23T07:46:00Z</dcterms:created>
  <dcterms:modified xsi:type="dcterms:W3CDTF">2023-06-23T07:56:00Z</dcterms:modified>
</cp:coreProperties>
</file>